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15" w:rsidRPr="008B42C7" w:rsidRDefault="008B42C7" w:rsidP="008B42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C7">
        <w:rPr>
          <w:rFonts w:ascii="Times New Roman" w:hAnsi="Times New Roman" w:cs="Times New Roman"/>
          <w:b/>
          <w:sz w:val="32"/>
          <w:szCs w:val="32"/>
        </w:rPr>
        <w:t>ГОДОВОЙ ОТЧЕТ</w:t>
      </w:r>
    </w:p>
    <w:p w:rsidR="008B42C7" w:rsidRDefault="008B42C7" w:rsidP="008B4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C7">
        <w:rPr>
          <w:rFonts w:ascii="Times New Roman" w:hAnsi="Times New Roman" w:cs="Times New Roman"/>
          <w:b/>
          <w:sz w:val="28"/>
          <w:szCs w:val="28"/>
        </w:rPr>
        <w:t xml:space="preserve">О ходе реализации и оценке эффективности реализации муниципальной программы «Противодействие коррупции в муниципальном районе </w:t>
      </w:r>
      <w:proofErr w:type="spellStart"/>
      <w:r w:rsidRPr="008B42C7">
        <w:rPr>
          <w:rFonts w:ascii="Times New Roman" w:hAnsi="Times New Roman" w:cs="Times New Roman"/>
          <w:b/>
          <w:sz w:val="28"/>
          <w:szCs w:val="28"/>
        </w:rPr>
        <w:t>Пестра</w:t>
      </w:r>
      <w:r w:rsidR="00077448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077448">
        <w:rPr>
          <w:rFonts w:ascii="Times New Roman" w:hAnsi="Times New Roman" w:cs="Times New Roman"/>
          <w:b/>
          <w:sz w:val="28"/>
          <w:szCs w:val="28"/>
        </w:rPr>
        <w:t xml:space="preserve"> на 2019-2021 годы» за 2021</w:t>
      </w:r>
      <w:bookmarkStart w:id="0" w:name="_GoBack"/>
      <w:bookmarkEnd w:id="0"/>
      <w:r w:rsidRPr="008B42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B42C7" w:rsidRDefault="008B42C7" w:rsidP="008B4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C7" w:rsidRDefault="008B42C7" w:rsidP="008B42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эффективности достижения значений показателей (индикаторов) муниципальной программы</w:t>
      </w:r>
    </w:p>
    <w:p w:rsidR="008B42C7" w:rsidRDefault="008B42C7" w:rsidP="002638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отчетный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3"/>
        <w:gridCol w:w="3483"/>
        <w:gridCol w:w="5063"/>
        <w:gridCol w:w="3561"/>
      </w:tblGrid>
      <w:tr w:rsidR="008B42C7" w:rsidTr="00517265">
        <w:tc>
          <w:tcPr>
            <w:tcW w:w="2122" w:type="dxa"/>
          </w:tcPr>
          <w:p w:rsidR="008B42C7" w:rsidRPr="008B42C7" w:rsidRDefault="008B42C7" w:rsidP="008B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43" w:type="dxa"/>
          </w:tcPr>
          <w:p w:rsidR="008B42C7" w:rsidRPr="008B42C7" w:rsidRDefault="008B42C7" w:rsidP="008B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8895" w:type="dxa"/>
            <w:gridSpan w:val="2"/>
          </w:tcPr>
          <w:p w:rsidR="008B42C7" w:rsidRPr="008B42C7" w:rsidRDefault="008B42C7" w:rsidP="008B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результативности и эффек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</w:t>
            </w: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вности реализации муниципальной программы</w:t>
            </w:r>
          </w:p>
        </w:tc>
      </w:tr>
      <w:tr w:rsidR="008B42C7" w:rsidTr="008B42C7">
        <w:tc>
          <w:tcPr>
            <w:tcW w:w="2122" w:type="dxa"/>
          </w:tcPr>
          <w:p w:rsidR="008B42C7" w:rsidRDefault="008B42C7" w:rsidP="008B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B42C7" w:rsidRDefault="008B42C7" w:rsidP="008B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5" w:type="dxa"/>
          </w:tcPr>
          <w:p w:rsidR="008B42C7" w:rsidRPr="008B42C7" w:rsidRDefault="008B42C7" w:rsidP="008B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результаты, достигнутые за отчетный период</w:t>
            </w:r>
          </w:p>
        </w:tc>
        <w:tc>
          <w:tcPr>
            <w:tcW w:w="3640" w:type="dxa"/>
          </w:tcPr>
          <w:p w:rsidR="008B42C7" w:rsidRPr="008B42C7" w:rsidRDefault="008B42C7" w:rsidP="008B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2C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достижения значений показателей (индикаторов) муниципальной программы</w:t>
            </w:r>
          </w:p>
        </w:tc>
      </w:tr>
      <w:tr w:rsidR="008B42C7" w:rsidTr="002638F0">
        <w:trPr>
          <w:trHeight w:val="2603"/>
        </w:trPr>
        <w:tc>
          <w:tcPr>
            <w:tcW w:w="2122" w:type="dxa"/>
          </w:tcPr>
          <w:p w:rsidR="008B42C7" w:rsidRDefault="008B42C7" w:rsidP="008B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2019-2021 годы»</w:t>
            </w:r>
          </w:p>
        </w:tc>
        <w:tc>
          <w:tcPr>
            <w:tcW w:w="3543" w:type="dxa"/>
          </w:tcPr>
          <w:p w:rsidR="008B42C7" w:rsidRDefault="002638F0" w:rsidP="008B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2638F0" w:rsidRDefault="002638F0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-недопущение возникновения коррупции</w:t>
            </w:r>
          </w:p>
          <w:p w:rsidR="002638F0" w:rsidRDefault="002638F0" w:rsidP="008B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2638F0" w:rsidRDefault="002638F0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прозрачности деятельности органов местного самоуправления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  <w:p w:rsidR="002638F0" w:rsidRDefault="002638F0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антикоррупционного общественного мнения и нетерпимости к проявлениям коррупции;</w:t>
            </w:r>
          </w:p>
          <w:p w:rsidR="002638F0" w:rsidRDefault="002638F0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в органах местного самоуправления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системы противодействия коррупции;</w:t>
            </w:r>
          </w:p>
          <w:p w:rsidR="002638F0" w:rsidRDefault="002638F0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правового регулирования в сфере противодействия коррупции на территории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55" w:type="dxa"/>
          </w:tcPr>
          <w:p w:rsidR="008B42C7" w:rsidRDefault="002638F0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Количество установленных фактов коррупции при рассмотрении жалоб, обращений граждан и организаций за отчетный период</w:t>
            </w:r>
            <w:r w:rsidR="0007744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232DC">
              <w:rPr>
                <w:rFonts w:ascii="Times New Roman" w:hAnsi="Times New Roman" w:cs="Times New Roman"/>
                <w:sz w:val="28"/>
                <w:szCs w:val="28"/>
              </w:rPr>
              <w:t xml:space="preserve"> (План</w:t>
            </w:r>
            <w:r w:rsidR="00077448">
              <w:rPr>
                <w:rFonts w:ascii="Times New Roman" w:hAnsi="Times New Roman" w:cs="Times New Roman"/>
                <w:sz w:val="28"/>
                <w:szCs w:val="28"/>
              </w:rPr>
              <w:t xml:space="preserve"> -0) Выполнение признается на 0% (=0</w:t>
            </w:r>
            <w:r w:rsidR="006232D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232DC" w:rsidRDefault="006232DC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Доля проектов нормативных правовых актов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которых по результатам правовой экспертизы коррупционные факторы не выявлены.</w:t>
            </w:r>
          </w:p>
          <w:p w:rsidR="006232DC" w:rsidRDefault="006232DC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99 проектов МНПА коррупционных факторов не выявлено, что составляет 100% (план 100%) (=1)</w:t>
            </w:r>
          </w:p>
          <w:p w:rsidR="006232DC" w:rsidRDefault="00F22108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</w:t>
            </w:r>
            <w:r w:rsidR="006232DC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муниципальных служащих администрации муниципального района </w:t>
            </w:r>
            <w:proofErr w:type="spellStart"/>
            <w:r w:rsidR="006232DC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6232DC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недостоверные и (или) неполные сведения, обязанность по предоставлению которых </w:t>
            </w:r>
            <w:r w:rsidR="00462A6D">
              <w:rPr>
                <w:rFonts w:ascii="Times New Roman" w:hAnsi="Times New Roman" w:cs="Times New Roman"/>
                <w:sz w:val="28"/>
                <w:szCs w:val="28"/>
              </w:rPr>
              <w:t>предусмотрена действующим НПА РФ – 0 (план-0). Выполнение признается на 100% (=1).</w:t>
            </w:r>
          </w:p>
          <w:p w:rsidR="00462A6D" w:rsidRDefault="00F22108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</w:t>
            </w:r>
            <w:r w:rsidR="00462A6D">
              <w:rPr>
                <w:rFonts w:ascii="Times New Roman" w:hAnsi="Times New Roman" w:cs="Times New Roman"/>
                <w:sz w:val="28"/>
                <w:szCs w:val="28"/>
              </w:rPr>
              <w:t>личество муниципальных служащих, прошедших обучение на семинарах или курсах по теме противодействия коррупции в органах муниципального управления-1 (план 11) Выполнение признается на 9% (=0,09)</w:t>
            </w:r>
          </w:p>
          <w:p w:rsidR="00462A6D" w:rsidRDefault="00462A6D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Количество опубликованных в районной газете «Степь», сети Интернет МНПА, материалов о деятельности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 проводимой работе по противодействию коррупции и о реализации Программы</w:t>
            </w:r>
            <w:r w:rsidR="003C1503">
              <w:rPr>
                <w:rFonts w:ascii="Times New Roman" w:hAnsi="Times New Roman" w:cs="Times New Roman"/>
                <w:sz w:val="28"/>
                <w:szCs w:val="28"/>
              </w:rPr>
              <w:t xml:space="preserve"> - 134 (план 100). Выполнение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503">
              <w:rPr>
                <w:rFonts w:ascii="Times New Roman" w:hAnsi="Times New Roman" w:cs="Times New Roman"/>
                <w:sz w:val="28"/>
                <w:szCs w:val="28"/>
              </w:rPr>
              <w:t>1,34.</w:t>
            </w:r>
          </w:p>
          <w:p w:rsidR="003C1503" w:rsidRDefault="003C1503" w:rsidP="004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Издание и распространение брошюр и/или буклетов, содержащих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антикоррупционную пропаганду и правила поведения в коррупционных ситуациях </w:t>
            </w:r>
            <w:r w:rsidR="00F2210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10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(план 4) Выполнение признается на </w:t>
            </w:r>
            <w:r w:rsidR="00F22108">
              <w:rPr>
                <w:rFonts w:ascii="Times New Roman" w:hAnsi="Times New Roman" w:cs="Times New Roman"/>
                <w:sz w:val="28"/>
                <w:szCs w:val="28"/>
              </w:rPr>
              <w:t>100% (=1)</w:t>
            </w:r>
          </w:p>
        </w:tc>
        <w:tc>
          <w:tcPr>
            <w:tcW w:w="3640" w:type="dxa"/>
          </w:tcPr>
          <w:p w:rsidR="008B42C7" w:rsidRDefault="00F22108" w:rsidP="00F22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степени выполнения мероприятий муниципальной программы 100 %.</w:t>
            </w:r>
          </w:p>
          <w:p w:rsidR="00F22108" w:rsidRPr="00187384" w:rsidRDefault="00F22108" w:rsidP="00F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384" w:rsidRPr="001873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A60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187384" w:rsidRPr="001873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87384" w:rsidRPr="00187384">
              <w:rPr>
                <w:rFonts w:ascii="Times New Roman" w:hAnsi="Times New Roman" w:cs="Times New Roman"/>
                <w:sz w:val="28"/>
                <w:szCs w:val="28"/>
              </w:rPr>
              <w:t>х 100</w:t>
            </w:r>
            <w:r w:rsidR="00187384">
              <w:rPr>
                <w:rFonts w:ascii="Times New Roman" w:hAnsi="Times New Roman" w:cs="Times New Roman"/>
                <w:sz w:val="28"/>
                <w:szCs w:val="28"/>
              </w:rPr>
              <w:t>% = 100%</w:t>
            </w:r>
          </w:p>
          <w:p w:rsidR="00187384" w:rsidRDefault="00F22108" w:rsidP="00F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60F7">
              <w:rPr>
                <w:rFonts w:ascii="Times New Roman" w:hAnsi="Times New Roman" w:cs="Times New Roman"/>
                <w:sz w:val="28"/>
                <w:szCs w:val="28"/>
              </w:rPr>
              <w:t xml:space="preserve">         26</w:t>
            </w:r>
          </w:p>
          <w:p w:rsidR="00187384" w:rsidRDefault="00187384" w:rsidP="00F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</w:p>
          <w:p w:rsidR="006F2D95" w:rsidRPr="006F2D95" w:rsidRDefault="00187384" w:rsidP="00F221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60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22108" w:rsidRPr="0018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D95" w:rsidRDefault="006F2D95" w:rsidP="00F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D95" w:rsidRDefault="006F2D95" w:rsidP="00F2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D95" w:rsidRPr="00F11431" w:rsidRDefault="00F22108" w:rsidP="006F2D95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Cs w:val="28"/>
              </w:rPr>
            </w:pPr>
            <w:r w:rsidRPr="001873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6F2D95" w:rsidRPr="00F11431">
              <w:rPr>
                <w:position w:val="-56"/>
                <w:szCs w:val="28"/>
              </w:rPr>
              <w:object w:dxaOrig="2400" w:dyaOrig="1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65.25pt" o:ole="">
                  <v:imagedata r:id="rId5" o:title=""/>
                </v:shape>
                <o:OLEObject Type="Embed" ProgID="Equation.3" ShapeID="_x0000_i1025" DrawAspect="Content" ObjectID="_1710830041" r:id="rId6"/>
              </w:object>
            </w:r>
            <w:r w:rsidR="006F2D95" w:rsidRPr="00F11431">
              <w:rPr>
                <w:szCs w:val="28"/>
              </w:rPr>
              <w:t>,</w:t>
            </w:r>
          </w:p>
          <w:p w:rsidR="00F22108" w:rsidRDefault="00F22108" w:rsidP="00F22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D95" w:rsidRPr="00DA60F7" w:rsidRDefault="006F2D95" w:rsidP="00F22108">
            <w:pPr>
              <w:rPr>
                <w:rFonts w:ascii="Times New Roman" w:hAnsi="Times New Roman" w:cs="Times New Roman"/>
              </w:rPr>
            </w:pPr>
            <w:r w:rsidRPr="00B11A25">
              <w:rPr>
                <w:rFonts w:ascii="Times New Roman" w:hAnsi="Times New Roman" w:cs="Times New Roman"/>
                <w:lang w:val="en-US"/>
              </w:rPr>
              <w:t>R</w:t>
            </w:r>
            <w:r w:rsidRPr="00DA60F7">
              <w:rPr>
                <w:rFonts w:ascii="Times New Roman" w:hAnsi="Times New Roman" w:cs="Times New Roman"/>
              </w:rPr>
              <w:t>(2021)</w:t>
            </w:r>
            <w:r w:rsidRPr="00DA6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0F7">
              <w:rPr>
                <w:rFonts w:ascii="Times New Roman" w:hAnsi="Times New Roman" w:cs="Times New Roman"/>
              </w:rPr>
              <w:t>=</w:t>
            </w:r>
            <w:r w:rsidR="00B11A25" w:rsidRPr="00DA60F7">
              <w:rPr>
                <w:rFonts w:ascii="Times New Roman" w:hAnsi="Times New Roman" w:cs="Times New Roman"/>
              </w:rPr>
              <w:t xml:space="preserve"> </w:t>
            </w:r>
            <w:r w:rsidR="00B11A25" w:rsidRPr="00DA60F7">
              <w:rPr>
                <w:rFonts w:ascii="Times New Roman" w:hAnsi="Times New Roman" w:cs="Times New Roman"/>
                <w:u w:val="single"/>
              </w:rPr>
              <w:t>1</w:t>
            </w:r>
            <w:r w:rsidR="00077448">
              <w:rPr>
                <w:rFonts w:ascii="Times New Roman" w:hAnsi="Times New Roman" w:cs="Times New Roman"/>
              </w:rPr>
              <w:t>*(0</w:t>
            </w:r>
            <w:r w:rsidR="00B11A25" w:rsidRPr="00DA60F7">
              <w:rPr>
                <w:rFonts w:ascii="Times New Roman" w:hAnsi="Times New Roman" w:cs="Times New Roman"/>
              </w:rPr>
              <w:t>+1+1+0.09+1.34+1)</w:t>
            </w:r>
          </w:p>
          <w:p w:rsidR="00B11A25" w:rsidRDefault="00B11A25" w:rsidP="00F22108">
            <w:pPr>
              <w:rPr>
                <w:rFonts w:ascii="Times New Roman" w:hAnsi="Times New Roman" w:cs="Times New Roman"/>
                <w:lang w:val="en-US"/>
              </w:rPr>
            </w:pPr>
            <w:r w:rsidRPr="00DA60F7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B11A25" w:rsidRDefault="00B11A25" w:rsidP="00F221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______________ =</w:t>
            </w:r>
          </w:p>
          <w:p w:rsidR="00B11A25" w:rsidRDefault="00B11A25" w:rsidP="00F221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</w:t>
            </w:r>
            <w:r w:rsidRPr="00B11A25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Pr="00B11A25">
              <w:rPr>
                <w:rFonts w:ascii="Times New Roman" w:hAnsi="Times New Roman" w:cs="Times New Roman"/>
                <w:u w:val="thick"/>
                <w:lang w:val="en-US"/>
              </w:rPr>
              <w:t>15000</w:t>
            </w:r>
          </w:p>
          <w:p w:rsidR="00B11A25" w:rsidRDefault="00B11A25" w:rsidP="00F221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15000</w:t>
            </w:r>
          </w:p>
          <w:p w:rsidR="00B11A25" w:rsidRDefault="00B11A25" w:rsidP="00F22108">
            <w:pPr>
              <w:rPr>
                <w:rFonts w:ascii="Times New Roman" w:hAnsi="Times New Roman" w:cs="Times New Roman"/>
                <w:lang w:val="en-US"/>
              </w:rPr>
            </w:pPr>
          </w:p>
          <w:p w:rsidR="00B11A25" w:rsidRPr="00077448" w:rsidRDefault="00B11A25" w:rsidP="00F2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=  </w:t>
            </w:r>
            <w:r w:rsidR="00077448">
              <w:rPr>
                <w:rFonts w:ascii="Times New Roman" w:hAnsi="Times New Roman" w:cs="Times New Roman"/>
                <w:u w:val="thick"/>
                <w:lang w:val="en-US"/>
              </w:rPr>
              <w:t>4</w:t>
            </w:r>
            <w:r>
              <w:rPr>
                <w:rFonts w:ascii="Times New Roman" w:hAnsi="Times New Roman" w:cs="Times New Roman"/>
                <w:u w:val="thick"/>
                <w:lang w:val="en-US"/>
              </w:rPr>
              <w:t xml:space="preserve">.43 </w:t>
            </w:r>
            <w:r w:rsidR="00077448">
              <w:rPr>
                <w:rFonts w:ascii="Times New Roman" w:hAnsi="Times New Roman" w:cs="Times New Roman"/>
                <w:lang w:val="en-US"/>
              </w:rPr>
              <w:t>*100 = 73,83</w:t>
            </w:r>
            <w:r w:rsidR="00077448">
              <w:rPr>
                <w:rFonts w:ascii="Times New Roman" w:hAnsi="Times New Roman" w:cs="Times New Roman"/>
              </w:rPr>
              <w:t>%</w:t>
            </w:r>
          </w:p>
          <w:p w:rsidR="00B11A25" w:rsidRPr="00B11A25" w:rsidRDefault="00B11A25" w:rsidP="00F2210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6</w:t>
            </w:r>
          </w:p>
        </w:tc>
      </w:tr>
    </w:tbl>
    <w:p w:rsidR="008B42C7" w:rsidRPr="008B42C7" w:rsidRDefault="008B42C7" w:rsidP="008B42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42C7" w:rsidRPr="008B42C7" w:rsidSect="008B42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E9"/>
    <w:rsid w:val="00077448"/>
    <w:rsid w:val="00187384"/>
    <w:rsid w:val="002638F0"/>
    <w:rsid w:val="003C1503"/>
    <w:rsid w:val="003D2215"/>
    <w:rsid w:val="00462A6D"/>
    <w:rsid w:val="006232DC"/>
    <w:rsid w:val="006350E9"/>
    <w:rsid w:val="006F2D95"/>
    <w:rsid w:val="008B42C7"/>
    <w:rsid w:val="00A96226"/>
    <w:rsid w:val="00B11A25"/>
    <w:rsid w:val="00DA60F7"/>
    <w:rsid w:val="00F22108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296D-DB6E-42A8-92A1-5960F735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DEDE-F4F5-4B40-B5C5-A95F2C8A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8</cp:revision>
  <dcterms:created xsi:type="dcterms:W3CDTF">2022-03-30T12:42:00Z</dcterms:created>
  <dcterms:modified xsi:type="dcterms:W3CDTF">2022-04-07T05:48:00Z</dcterms:modified>
</cp:coreProperties>
</file>